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FBE0" w14:textId="77777777" w:rsidR="00897ECB" w:rsidRDefault="007B7331" w:rsidP="007B7331">
      <w:pPr>
        <w:pStyle w:val="GMMCPara"/>
      </w:pPr>
      <w:r w:rsidRPr="00BD308E">
        <w:rPr>
          <w:b/>
          <w:bCs/>
        </w:rPr>
        <w:t>Gail Bethea-Jackson</w:t>
      </w:r>
      <w:r w:rsidRPr="00BD308E">
        <w:t xml:space="preserve"> is a licensed clinical social worker specializing in the field of victimization and posttraumatic stress disorder. </w:t>
      </w:r>
      <w:r>
        <w:t xml:space="preserve">Ms. Jackson </w:t>
      </w:r>
      <w:r w:rsidR="008457C0">
        <w:t>has</w:t>
      </w:r>
      <w:r w:rsidR="00DE1D83">
        <w:t xml:space="preserve"> two </w:t>
      </w:r>
      <w:r>
        <w:t xml:space="preserve">children </w:t>
      </w:r>
      <w:r w:rsidR="00DE1D83">
        <w:t xml:space="preserve">and a goddaughter </w:t>
      </w:r>
      <w:r>
        <w:t xml:space="preserve">who serve as her inspiration behind </w:t>
      </w:r>
      <w:r w:rsidRPr="009F6A40">
        <w:rPr>
          <w:i/>
        </w:rPr>
        <w:t>Good Morning My Chickadees</w:t>
      </w:r>
      <w:r w:rsidR="008457C0">
        <w:rPr>
          <w:i/>
        </w:rPr>
        <w:t xml:space="preserve">. </w:t>
      </w:r>
      <w:r w:rsidR="008457C0" w:rsidRPr="008457C0">
        <w:t>As a mother</w:t>
      </w:r>
      <w:r w:rsidR="008457C0">
        <w:t xml:space="preserve"> and woman of faith</w:t>
      </w:r>
      <w:r w:rsidR="008457C0" w:rsidRPr="008457C0">
        <w:t>, it</w:t>
      </w:r>
      <w:r>
        <w:t xml:space="preserve"> was </w:t>
      </w:r>
      <w:r w:rsidR="008457C0">
        <w:t>her</w:t>
      </w:r>
      <w:r>
        <w:t xml:space="preserve"> goal to raise kids who were</w:t>
      </w:r>
      <w:r w:rsidR="009F6A40">
        <w:t xml:space="preserve"> both physically</w:t>
      </w:r>
      <w:r>
        <w:t xml:space="preserve"> and spiritually healthy.  </w:t>
      </w:r>
      <w:r w:rsidR="008457C0">
        <w:t>When her kids left the nest and departed for college</w:t>
      </w:r>
      <w:r w:rsidR="00DE1D83">
        <w:t xml:space="preserve"> and the military</w:t>
      </w:r>
      <w:r w:rsidR="008457C0">
        <w:t>, she would contact them each day and begin her greeting with Good Morning My Chickadees, followed by</w:t>
      </w:r>
      <w:r w:rsidR="009F6A40">
        <w:t xml:space="preserve"> daily </w:t>
      </w:r>
      <w:r>
        <w:t>affirmations and biblical scriptures</w:t>
      </w:r>
      <w:r w:rsidR="008457C0">
        <w:t xml:space="preserve">.  </w:t>
      </w:r>
      <w:r>
        <w:t xml:space="preserve">Family and friends </w:t>
      </w:r>
      <w:r w:rsidR="008457C0">
        <w:t xml:space="preserve">who learned of her daily ritual found her words </w:t>
      </w:r>
      <w:r w:rsidR="008D12DE">
        <w:t>insightful and relevant to their growing teens</w:t>
      </w:r>
      <w:r w:rsidR="00DE1D83">
        <w:t xml:space="preserve"> and young adults.</w:t>
      </w:r>
      <w:r>
        <w:t xml:space="preserve">  </w:t>
      </w:r>
    </w:p>
    <w:p w14:paraId="0DBC957F" w14:textId="77777777" w:rsidR="007B7331" w:rsidRDefault="00897ECB" w:rsidP="00CE2F27">
      <w:pPr>
        <w:pStyle w:val="GMMCPara"/>
        <w:ind w:left="-15" w:firstLine="0"/>
      </w:pPr>
      <w:r>
        <w:t>After overcoming two breast cancer diagnoses</w:t>
      </w:r>
      <w:r w:rsidR="00DE1D83">
        <w:t xml:space="preserve"> in 2011, </w:t>
      </w:r>
      <w:r>
        <w:t xml:space="preserve">Gail was compelled to publish her </w:t>
      </w:r>
      <w:r w:rsidR="008D12DE">
        <w:t xml:space="preserve">daily wisdom compilation to ensure her morning messages are available to all children, including </w:t>
      </w:r>
      <w:r>
        <w:t xml:space="preserve">her grand chickadees. </w:t>
      </w:r>
      <w:r w:rsidRPr="007B7331">
        <w:rPr>
          <w:i/>
        </w:rPr>
        <w:t>Good Morning My Chickadees</w:t>
      </w:r>
      <w:r>
        <w:t xml:space="preserve"> celebrates God</w:t>
      </w:r>
      <w:r w:rsidR="008D12DE">
        <w:t xml:space="preserve">'s word and encourages us </w:t>
      </w:r>
      <w:r>
        <w:t>to lean into His will</w:t>
      </w:r>
      <w:r w:rsidR="008457C0">
        <w:t xml:space="preserve"> no matter what storms may come</w:t>
      </w:r>
      <w:r>
        <w:t xml:space="preserve">. </w:t>
      </w:r>
      <w:r w:rsidR="007B7331">
        <w:t>Her calming and supportive message comes at a time when the world is in desperate need of a positive</w:t>
      </w:r>
      <w:r w:rsidR="008D12DE">
        <w:t>,</w:t>
      </w:r>
      <w:r w:rsidR="007B7331">
        <w:t xml:space="preserve"> reassuring voice.</w:t>
      </w:r>
    </w:p>
    <w:p w14:paraId="16BFE9CD" w14:textId="77777777" w:rsidR="00897ECB" w:rsidRDefault="00897ECB" w:rsidP="007B7331">
      <w:pPr>
        <w:pStyle w:val="GMMCPara"/>
      </w:pPr>
      <w:r>
        <w:t>To learn more about Gail and her business</w:t>
      </w:r>
      <w:r w:rsidR="008D12DE">
        <w:t>,</w:t>
      </w:r>
      <w:r>
        <w:t xml:space="preserve"> Inspirational Things by Gail, visit her website at </w:t>
      </w:r>
      <w:r w:rsidRPr="00897ECB">
        <w:t>www.inspirationsbygail.com/</w:t>
      </w:r>
    </w:p>
    <w:p w14:paraId="5B792DF2" w14:textId="77777777" w:rsidR="007B7331" w:rsidRPr="008D12DE" w:rsidRDefault="007B7331" w:rsidP="007B7331">
      <w:pPr>
        <w:pStyle w:val="GMMCPara"/>
        <w:rPr>
          <w:b/>
        </w:rPr>
      </w:pPr>
      <w:r w:rsidRPr="008D12DE">
        <w:rPr>
          <w:b/>
        </w:rPr>
        <w:t>More about Author Gail Bethea-Jackson</w:t>
      </w:r>
    </w:p>
    <w:p w14:paraId="52E479E6" w14:textId="77777777" w:rsidR="008D12DE" w:rsidRPr="00BD308E" w:rsidRDefault="008D12DE" w:rsidP="008D12DE">
      <w:pPr>
        <w:pStyle w:val="GMMCPara"/>
      </w:pPr>
      <w:proofErr w:type="spellStart"/>
      <w:r>
        <w:t>Ms.Jackson</w:t>
      </w:r>
      <w:proofErr w:type="spellEnd"/>
      <w:r w:rsidRPr="00BD308E">
        <w:t xml:space="preserve"> received a BA at Hampton (Institute) University in Hampton, Virginia, and her Master of Social Work from the School of Applied Social Sciences at Case Western Reserve University in Cleveland, Ohio. Once completing her Master</w:t>
      </w:r>
      <w:r>
        <w:t>'</w:t>
      </w:r>
      <w:r w:rsidRPr="00BD308E">
        <w:t xml:space="preserve">s, Ms. Jackson worked for </w:t>
      </w:r>
      <w:r>
        <w:t xml:space="preserve">the </w:t>
      </w:r>
      <w:r w:rsidRPr="00BD308E">
        <w:t>Cuyahoga Department of Social Services, where she was one of the initial members of their sexual abuse unit, which investigated allegations of child sexual abuse. She was later employed as a therapist for the Center for Human Services in Cleveland</w:t>
      </w:r>
      <w:r>
        <w:t>,</w:t>
      </w:r>
      <w:r w:rsidRPr="00BD308E">
        <w:t xml:space="preserve"> where she began her treatment of victims of sexual abuse and became a representative on the county's sexual abuse task team.</w:t>
      </w:r>
    </w:p>
    <w:p w14:paraId="2225565B" w14:textId="77777777" w:rsidR="008D12DE" w:rsidRPr="00BD308E" w:rsidRDefault="008D12DE" w:rsidP="008D12DE">
      <w:pPr>
        <w:pStyle w:val="GMMCPara"/>
      </w:pPr>
      <w:r w:rsidRPr="00BD308E">
        <w:t>In 1981, Ms. Jackson, a native of Washington, DC, returned to her hometown and accepted a position with the Division of Child Protection at Children's Hospital National Medical Center</w:t>
      </w:r>
      <w:r>
        <w:t>. S</w:t>
      </w:r>
      <w:r w:rsidRPr="00BD308E">
        <w:t>he was employed for seven years treating child victims of sexual abuse and adolescent sexual offenders for their Juvenile Abuser Treatment Program.</w:t>
      </w:r>
    </w:p>
    <w:p w14:paraId="69027DE2" w14:textId="7088BE21" w:rsidR="008D12DE" w:rsidRPr="00BD308E" w:rsidRDefault="008D12DE" w:rsidP="0043778F">
      <w:pPr>
        <w:pStyle w:val="GMMCPara"/>
      </w:pPr>
      <w:r w:rsidRPr="00BD308E">
        <w:t xml:space="preserve">Ms. Jackson holds advanced certificates from the University of Maryland School of </w:t>
      </w:r>
      <w:proofErr w:type="gramStart"/>
      <w:r w:rsidRPr="00BD308E">
        <w:t>Social  Work</w:t>
      </w:r>
      <w:proofErr w:type="gramEnd"/>
      <w:r w:rsidRPr="00BD308E">
        <w:t xml:space="preserve"> in the Children, Adolescents</w:t>
      </w:r>
      <w:r>
        <w:t>,</w:t>
      </w:r>
      <w:r w:rsidRPr="00BD308E">
        <w:t xml:space="preserve"> and Trauma program and the Washington School of Psychiatry in Child and Adolescent Psychotherapy. She is published </w:t>
      </w:r>
      <w:proofErr w:type="gramStart"/>
      <w:r w:rsidRPr="00BD308E">
        <w:t>in the area of</w:t>
      </w:r>
      <w:proofErr w:type="gramEnd"/>
      <w:r w:rsidRPr="00BD308E">
        <w:t xml:space="preserve"> adolescent offenders in </w:t>
      </w:r>
      <w:r w:rsidRPr="00BD308E">
        <w:rPr>
          <w:i/>
          <w:iCs/>
        </w:rPr>
        <w:t>The Journal of Child and Adolescent Social Work</w:t>
      </w:r>
      <w:r w:rsidRPr="00BD308E">
        <w:t xml:space="preserve"> and serves as a consultant in numerous agencies and schools in the Washington Metropolitan area, including Duke Ellington School of the Arts and Elizabeth Seaton High School.</w:t>
      </w:r>
    </w:p>
    <w:p w14:paraId="1FA43EC4" w14:textId="77777777" w:rsidR="008D12DE" w:rsidRPr="00BD308E" w:rsidRDefault="008D12DE" w:rsidP="008D12DE">
      <w:pPr>
        <w:pStyle w:val="GMMCPara"/>
      </w:pPr>
      <w:r w:rsidRPr="00BD308E">
        <w:t xml:space="preserve">Ms. Jackson has conducted numerous workshops and trainings nationally in the field of victimization, and is trained in the Jeff Mitchell Model of Critical Incident Stress Debriefing. She began expanding her specialization to include issues of posttraumatic stress disorders. She has been called upon to lead and conduct debriefings for various agencies, businesses, schools, churches, and major corporations. She has lectured on the campus of Howard University on the topic of </w:t>
      </w:r>
      <w:r>
        <w:t>"</w:t>
      </w:r>
      <w:r w:rsidRPr="00BD308E">
        <w:t>Coping with Stress,</w:t>
      </w:r>
      <w:r>
        <w:t>"</w:t>
      </w:r>
      <w:r w:rsidRPr="00BD308E">
        <w:t xml:space="preserve"> and Albany State </w:t>
      </w:r>
      <w:r w:rsidRPr="00BD308E">
        <w:lastRenderedPageBreak/>
        <w:t>University</w:t>
      </w:r>
      <w:r>
        <w:t>'</w:t>
      </w:r>
      <w:r w:rsidRPr="00BD308E">
        <w:t xml:space="preserve">s School of Social Work on the topic of </w:t>
      </w:r>
      <w:r>
        <w:t>"</w:t>
      </w:r>
      <w:r w:rsidRPr="00BD308E">
        <w:t>Spirituality and Sexual Abuse.</w:t>
      </w:r>
      <w:r>
        <w:t>"</w:t>
      </w:r>
      <w:r w:rsidRPr="00BD308E">
        <w:t xml:space="preserve"> She served as one of the primary debriefers to American Airlines in Washington during the 9/11 crisis. </w:t>
      </w:r>
    </w:p>
    <w:p w14:paraId="7B089BBF" w14:textId="77777777" w:rsidR="008D12DE" w:rsidRPr="00BD308E" w:rsidRDefault="008D12DE" w:rsidP="008D12DE">
      <w:pPr>
        <w:pStyle w:val="GMMCPara"/>
      </w:pPr>
      <w:r w:rsidRPr="00BD308E">
        <w:t>In 1995, Ms. Bethea-Jackson founded The Pathfinder Project, Inc. in Prince George</w:t>
      </w:r>
      <w:r>
        <w:t>'</w:t>
      </w:r>
      <w:r w:rsidRPr="00BD308E">
        <w:t>s County, where she continues to serve as Director and Therapist in the field she feels The Creator called her to serve. In addition to her private practice, she was appointed by the Prince George</w:t>
      </w:r>
      <w:r>
        <w:t>'</w:t>
      </w:r>
      <w:r w:rsidRPr="00BD308E">
        <w:t>s County Executive to serve as a board member of the citizens review board for children from 2001 to 2004, which oversees child abuse and neglect cases in Prince George</w:t>
      </w:r>
      <w:r>
        <w:t>'</w:t>
      </w:r>
      <w:r w:rsidRPr="00BD308E">
        <w:t>s County. She has served on the board of The Restoration Center for Reid Temple AME church, and served as a consultant for such agencies as Prince George</w:t>
      </w:r>
      <w:r>
        <w:t>'</w:t>
      </w:r>
      <w:r w:rsidRPr="00BD308E">
        <w:t>s County Social Services, The Child Advocacy Center of Prince George</w:t>
      </w:r>
      <w:r>
        <w:t>'</w:t>
      </w:r>
      <w:r w:rsidRPr="00BD308E">
        <w:t>s County, and Child Protection and Family Support in Washington, DC.</w:t>
      </w:r>
    </w:p>
    <w:p w14:paraId="144BF795" w14:textId="77777777" w:rsidR="00000000" w:rsidRDefault="00000000"/>
    <w:sectPr w:rsidR="00E64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wMDc2MTAwMzQ1MLdQ0lEKTi0uzszPAykwrAUABu18xiwAAAA="/>
  </w:docVars>
  <w:rsids>
    <w:rsidRoot w:val="007B7331"/>
    <w:rsid w:val="001D5505"/>
    <w:rsid w:val="004018E6"/>
    <w:rsid w:val="0043778F"/>
    <w:rsid w:val="007B7331"/>
    <w:rsid w:val="008457C0"/>
    <w:rsid w:val="00897ECB"/>
    <w:rsid w:val="008D12DE"/>
    <w:rsid w:val="009F6A40"/>
    <w:rsid w:val="00CE2F27"/>
    <w:rsid w:val="00DD3546"/>
    <w:rsid w:val="00DE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DEC6"/>
  <w15:docId w15:val="{5E3B2DE0-8CAF-478F-B29D-F4A50535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7331"/>
    <w:rPr>
      <w:sz w:val="16"/>
      <w:szCs w:val="16"/>
    </w:rPr>
  </w:style>
  <w:style w:type="paragraph" w:styleId="CommentText">
    <w:name w:val="annotation text"/>
    <w:basedOn w:val="Normal"/>
    <w:link w:val="CommentTextChar"/>
    <w:uiPriority w:val="99"/>
    <w:semiHidden/>
    <w:unhideWhenUsed/>
    <w:rsid w:val="007B7331"/>
    <w:pPr>
      <w:spacing w:after="245" w:line="240" w:lineRule="auto"/>
      <w:ind w:left="10" w:hanging="10"/>
    </w:pPr>
    <w:rPr>
      <w:rFonts w:ascii="Calibri" w:eastAsia="Calibri" w:hAnsi="Calibri" w:cs="Calibri"/>
      <w:color w:val="181717"/>
      <w:sz w:val="20"/>
      <w:szCs w:val="20"/>
    </w:rPr>
  </w:style>
  <w:style w:type="character" w:customStyle="1" w:styleId="CommentTextChar">
    <w:name w:val="Comment Text Char"/>
    <w:basedOn w:val="DefaultParagraphFont"/>
    <w:link w:val="CommentText"/>
    <w:uiPriority w:val="99"/>
    <w:semiHidden/>
    <w:rsid w:val="007B7331"/>
    <w:rPr>
      <w:rFonts w:ascii="Calibri" w:eastAsia="Calibri" w:hAnsi="Calibri" w:cs="Calibri"/>
      <w:color w:val="181717"/>
      <w:sz w:val="20"/>
      <w:szCs w:val="20"/>
    </w:rPr>
  </w:style>
  <w:style w:type="paragraph" w:customStyle="1" w:styleId="GMMCPara">
    <w:name w:val="GMMC_Para"/>
    <w:basedOn w:val="Normal"/>
    <w:qFormat/>
    <w:rsid w:val="007B7331"/>
    <w:pPr>
      <w:spacing w:after="245" w:line="268" w:lineRule="auto"/>
      <w:ind w:left="-5" w:right="15" w:hanging="10"/>
      <w:jc w:val="both"/>
    </w:pPr>
    <w:rPr>
      <w:rFonts w:ascii="Calibri" w:eastAsia="Calibri" w:hAnsi="Calibri" w:cs="Calibri"/>
      <w:color w:val="181717"/>
    </w:rPr>
  </w:style>
  <w:style w:type="paragraph" w:styleId="BalloonText">
    <w:name w:val="Balloon Text"/>
    <w:basedOn w:val="Normal"/>
    <w:link w:val="BalloonTextChar"/>
    <w:uiPriority w:val="99"/>
    <w:semiHidden/>
    <w:unhideWhenUsed/>
    <w:rsid w:val="007B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Whitmire</dc:creator>
  <cp:lastModifiedBy>Danitza Mack</cp:lastModifiedBy>
  <cp:revision>2</cp:revision>
  <dcterms:created xsi:type="dcterms:W3CDTF">2024-02-26T22:59:00Z</dcterms:created>
  <dcterms:modified xsi:type="dcterms:W3CDTF">2024-02-26T22:59:00Z</dcterms:modified>
</cp:coreProperties>
</file>